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“敬业奉献模范”把刚拿到的5000元褒扬金捐给“孝老爱亲模范”，后者又把这笔钱捐给“美德少年”——</w:t>
      </w:r>
    </w:p>
    <w:p>
      <w:pPr>
        <w:ind w:firstLine="1124" w:firstLineChars="3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表彰会后，道德模范有“新篇”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□青岛日报/青岛观/青报网记者 陆 波 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昨日上午，胶州“身边好人·尚德胶州”颁奖典礼结束后，一场台下的“纠纷”引起了众人的围观——刚获得“孝老爱亲模范”荣誉称号的赵钟璞和刚被授予“敬业奉献模范”荣誉称号的袁新建“拉扯”了起来。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原来，袁新建想把刚领到的5000元褒扬金全部捐给赵钟璞，却被这位74岁的老人拒绝了。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赵钟璞是胶州市阜安街道办事处阜北社区居民，五十年如一日照顾两个病残儿子，其中一个还是领养的孩子。她用实际行动诠释了母爱的伟大，深深感动了在场的观众，也感动了袁新建。作为胶州中心医院病理科主任，袁新建30年默默为医院病理诊断专业的发展努力，当他在台下第一次听到赵钟璞的事迹后，当即决定捐出刚领到的5000元褒扬金。颁奖仪式一结束，他就冲到了赵钟璞身边。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“大姐，您比我更需要这笔钱，请收下我的心意。”袁新建说完，把钱塞到赵钟璞老人手里，扭头就走。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赵钟璞一愣神，赶忙追了上去，把钱又塞回到袁新建手里。“不，不，不，我有低保，有政府的照顾，不需要这笔钱，谢谢你。”老人个头不高，语气里却透着倔强。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一个坚持要送，一个坚决不收。任凭袁新建怎么说，赵钟璞就是不收。围观的人多了起来，袁新建再一次把钱塞到老人手里，扭头就挤进人群，不见了踪影。赵钟璞没有办法，呆呆地站了一会儿，便来到颁奖典礼会务组，提出要把这笔钱转捐给胶西镇鲁戈庄小学学生刘艳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刘艳的父亲早亡，母亲残疾，早早懂事的她除了刻苦学习，还要照顾母亲和96岁的奶奶。11岁的她刚刚被评为2017年度胶州市美德少年。“我也是在台下刚听到了刘艳的情况，她未来的路还很长，这笔钱是袁新建医生的爱心，我替他传递给刘艳同学。”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记者发稿前获悉，这笔5000元的褒扬金最终送到了刘艳手中。这次道德模范之间的爱心传递画上了句号。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“身边好人·尚德胶州”颁奖典礼已连续举办了六年，胶州市共表彰道德模范125人、标兵集体49个、文明家庭40户，累计发放道德褒扬金146.1万元、“尚德胶州”帮扶基金68万元。</w:t>
      </w: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 w:eastAsia="华文中宋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载：</w:t>
      </w:r>
      <w:r>
        <w:rPr>
          <w:rFonts w:hint="eastAsia" w:ascii="华文中宋" w:hAnsi="华文中宋" w:eastAsia="华文中宋"/>
          <w:sz w:val="28"/>
        </w:rPr>
        <w:t>2018年2月9日</w:t>
      </w:r>
      <w:r>
        <w:rPr>
          <w:rFonts w:hint="eastAsia"/>
          <w:sz w:val="32"/>
          <w:szCs w:val="32"/>
          <w:lang w:eastAsia="zh-CN"/>
        </w:rPr>
        <w:t>《青岛日报》</w:t>
      </w:r>
      <w:r>
        <w:rPr>
          <w:rFonts w:hint="eastAsia" w:ascii="华文中宋" w:hAnsi="华文中宋" w:eastAsia="华文中宋"/>
          <w:sz w:val="28"/>
        </w:rPr>
        <w:t>要闻1版</w:t>
      </w:r>
      <w:r>
        <w:rPr>
          <w:rFonts w:hint="eastAsia" w:ascii="华文中宋" w:hAnsi="华文中宋" w:eastAsia="华文中宋"/>
          <w:sz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C4"/>
    <w:rsid w:val="0031095E"/>
    <w:rsid w:val="003651CF"/>
    <w:rsid w:val="00544168"/>
    <w:rsid w:val="0060684B"/>
    <w:rsid w:val="009E2FC4"/>
    <w:rsid w:val="00A3757B"/>
    <w:rsid w:val="00D24BC1"/>
    <w:rsid w:val="796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2019-04-25T14:23:00Z</dcterms:created>
  <dc:creator>Windows 用户</dc:creator>
  <cp:lastModifiedBy>jiajx</cp:lastModifiedBy>
  <dcterms:modified xsi:type="dcterms:W3CDTF">2019-05-07T08:33:12Z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